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7D" w:rsidRPr="00016C16" w:rsidRDefault="00DB6C7D" w:rsidP="00DB6C7D">
      <w:pPr>
        <w:pStyle w:val="ListParagraph"/>
        <w:spacing w:after="200" w:line="480" w:lineRule="auto"/>
        <w:ind w:left="8634" w:firstLine="6"/>
        <w:contextualSpacing/>
      </w:pPr>
    </w:p>
    <w:p w:rsidR="00DB6C7D" w:rsidRDefault="00DB6C7D" w:rsidP="00DB6C7D">
      <w:pPr>
        <w:tabs>
          <w:tab w:val="left" w:pos="1363"/>
        </w:tabs>
        <w:spacing w:before="120" w:line="276" w:lineRule="auto"/>
        <w:jc w:val="center"/>
        <w:rPr>
          <w:sz w:val="44"/>
          <w:szCs w:val="44"/>
        </w:rPr>
      </w:pP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DB6C7D">
        <w:rPr>
          <w:sz w:val="44"/>
          <w:szCs w:val="44"/>
        </w:rPr>
        <w:t xml:space="preserve"> </w:t>
      </w:r>
      <w:r>
        <w:rPr>
          <w:b/>
          <w:noProof/>
          <w:color w:val="003399"/>
          <w:sz w:val="32"/>
          <w:szCs w:val="32"/>
        </w:rPr>
        <w:drawing>
          <wp:inline distT="0" distB="0" distL="0" distR="0">
            <wp:extent cx="1449705" cy="1019175"/>
            <wp:effectExtent l="19050" t="0" r="0" b="0"/>
            <wp:docPr id="1" name="Εικόνα 1" descr="logo έγχρωμο-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έγχρωμο-AN"/>
                    <pic:cNvPicPr>
                      <a:picLocks noChangeAspect="1" noChangeArrowheads="1"/>
                    </pic:cNvPicPr>
                  </pic:nvPicPr>
                  <pic:blipFill>
                    <a:blip r:embed="rId5" cstate="print"/>
                    <a:srcRect/>
                    <a:stretch>
                      <a:fillRect/>
                    </a:stretch>
                  </pic:blipFill>
                  <pic:spPr bwMode="auto">
                    <a:xfrm>
                      <a:off x="0" y="0"/>
                      <a:ext cx="1449705" cy="1019175"/>
                    </a:xfrm>
                    <a:prstGeom prst="rect">
                      <a:avLst/>
                    </a:prstGeom>
                    <a:noFill/>
                    <a:ln w="9525">
                      <a:noFill/>
                      <a:miter lim="800000"/>
                      <a:headEnd/>
                      <a:tailEnd/>
                    </a:ln>
                  </pic:spPr>
                </pic:pic>
              </a:graphicData>
            </a:graphic>
          </wp:inline>
        </w:drawing>
      </w:r>
    </w:p>
    <w:p w:rsidR="00DB6C7D" w:rsidRPr="00C93898" w:rsidRDefault="00DB6C7D" w:rsidP="00DB6C7D">
      <w:pPr>
        <w:spacing w:line="360" w:lineRule="auto"/>
        <w:jc w:val="center"/>
        <w:rPr>
          <w:rFonts w:ascii="Calibri" w:hAnsi="Calibri" w:cs="Calibri"/>
          <w:b/>
          <w:color w:val="003399"/>
          <w:sz w:val="44"/>
          <w:szCs w:val="44"/>
        </w:rPr>
      </w:pPr>
      <w:r w:rsidRPr="00C93898">
        <w:rPr>
          <w:rFonts w:ascii="Calibri" w:hAnsi="Calibri" w:cs="Calibri"/>
          <w:b/>
          <w:color w:val="003399"/>
          <w:sz w:val="44"/>
          <w:szCs w:val="44"/>
        </w:rPr>
        <w:t>Σ</w:t>
      </w:r>
      <w:r>
        <w:rPr>
          <w:rFonts w:ascii="Calibri" w:hAnsi="Calibri" w:cs="Calibri"/>
          <w:b/>
          <w:color w:val="003399"/>
          <w:sz w:val="44"/>
          <w:szCs w:val="44"/>
        </w:rPr>
        <w:t xml:space="preserve"> </w:t>
      </w:r>
      <w:r w:rsidRPr="00C93898">
        <w:rPr>
          <w:rFonts w:ascii="Calibri" w:hAnsi="Calibri" w:cs="Calibri"/>
          <w:b/>
          <w:color w:val="003399"/>
          <w:sz w:val="44"/>
          <w:szCs w:val="44"/>
        </w:rPr>
        <w:t>Υ</w:t>
      </w:r>
      <w:r>
        <w:rPr>
          <w:rFonts w:ascii="Calibri" w:hAnsi="Calibri" w:cs="Calibri"/>
          <w:b/>
          <w:color w:val="003399"/>
          <w:sz w:val="44"/>
          <w:szCs w:val="44"/>
        </w:rPr>
        <w:t xml:space="preserve"> </w:t>
      </w:r>
      <w:r w:rsidRPr="00C93898">
        <w:rPr>
          <w:rFonts w:ascii="Calibri" w:hAnsi="Calibri" w:cs="Calibri"/>
          <w:b/>
          <w:color w:val="003399"/>
          <w:sz w:val="44"/>
          <w:szCs w:val="44"/>
        </w:rPr>
        <w:t>Μ</w:t>
      </w:r>
      <w:r>
        <w:rPr>
          <w:rFonts w:ascii="Calibri" w:hAnsi="Calibri" w:cs="Calibri"/>
          <w:b/>
          <w:color w:val="003399"/>
          <w:sz w:val="44"/>
          <w:szCs w:val="44"/>
        </w:rPr>
        <w:t xml:space="preserve"> </w:t>
      </w:r>
      <w:r w:rsidRPr="00C93898">
        <w:rPr>
          <w:rFonts w:ascii="Calibri" w:hAnsi="Calibri" w:cs="Calibri"/>
          <w:b/>
          <w:color w:val="003399"/>
          <w:sz w:val="44"/>
          <w:szCs w:val="44"/>
        </w:rPr>
        <w:t>Π</w:t>
      </w:r>
      <w:r>
        <w:rPr>
          <w:rFonts w:ascii="Calibri" w:hAnsi="Calibri" w:cs="Calibri"/>
          <w:b/>
          <w:color w:val="003399"/>
          <w:sz w:val="44"/>
          <w:szCs w:val="44"/>
        </w:rPr>
        <w:t xml:space="preserve"> </w:t>
      </w:r>
      <w:r w:rsidRPr="00C93898">
        <w:rPr>
          <w:rFonts w:ascii="Calibri" w:hAnsi="Calibri" w:cs="Calibri"/>
          <w:b/>
          <w:color w:val="003399"/>
          <w:sz w:val="44"/>
          <w:szCs w:val="44"/>
        </w:rPr>
        <w:t>Ε</w:t>
      </w:r>
      <w:r>
        <w:rPr>
          <w:rFonts w:ascii="Calibri" w:hAnsi="Calibri" w:cs="Calibri"/>
          <w:b/>
          <w:color w:val="003399"/>
          <w:sz w:val="44"/>
          <w:szCs w:val="44"/>
        </w:rPr>
        <w:t xml:space="preserve"> </w:t>
      </w:r>
      <w:r w:rsidRPr="00C93898">
        <w:rPr>
          <w:rFonts w:ascii="Calibri" w:hAnsi="Calibri" w:cs="Calibri"/>
          <w:b/>
          <w:color w:val="003399"/>
          <w:sz w:val="44"/>
          <w:szCs w:val="44"/>
        </w:rPr>
        <w:t>Ρ</w:t>
      </w:r>
      <w:r>
        <w:rPr>
          <w:rFonts w:ascii="Calibri" w:hAnsi="Calibri" w:cs="Calibri"/>
          <w:b/>
          <w:color w:val="003399"/>
          <w:sz w:val="44"/>
          <w:szCs w:val="44"/>
        </w:rPr>
        <w:t xml:space="preserve"> </w:t>
      </w:r>
      <w:r w:rsidRPr="00C93898">
        <w:rPr>
          <w:rFonts w:ascii="Calibri" w:hAnsi="Calibri" w:cs="Calibri"/>
          <w:b/>
          <w:color w:val="003399"/>
          <w:sz w:val="44"/>
          <w:szCs w:val="44"/>
        </w:rPr>
        <w:t>Α</w:t>
      </w:r>
      <w:r>
        <w:rPr>
          <w:rFonts w:ascii="Calibri" w:hAnsi="Calibri" w:cs="Calibri"/>
          <w:b/>
          <w:color w:val="003399"/>
          <w:sz w:val="44"/>
          <w:szCs w:val="44"/>
        </w:rPr>
        <w:t xml:space="preserve"> </w:t>
      </w:r>
      <w:r w:rsidRPr="00C93898">
        <w:rPr>
          <w:rFonts w:ascii="Calibri" w:hAnsi="Calibri" w:cs="Calibri"/>
          <w:b/>
          <w:color w:val="003399"/>
          <w:sz w:val="44"/>
          <w:szCs w:val="44"/>
        </w:rPr>
        <w:t>Σ</w:t>
      </w:r>
      <w:r>
        <w:rPr>
          <w:rFonts w:ascii="Calibri" w:hAnsi="Calibri" w:cs="Calibri"/>
          <w:b/>
          <w:color w:val="003399"/>
          <w:sz w:val="44"/>
          <w:szCs w:val="44"/>
        </w:rPr>
        <w:t xml:space="preserve"> </w:t>
      </w:r>
      <w:r w:rsidRPr="00C93898">
        <w:rPr>
          <w:rFonts w:ascii="Calibri" w:hAnsi="Calibri" w:cs="Calibri"/>
          <w:b/>
          <w:color w:val="003399"/>
          <w:sz w:val="44"/>
          <w:szCs w:val="44"/>
        </w:rPr>
        <w:t>Μ</w:t>
      </w:r>
      <w:r>
        <w:rPr>
          <w:rFonts w:ascii="Calibri" w:hAnsi="Calibri" w:cs="Calibri"/>
          <w:b/>
          <w:color w:val="003399"/>
          <w:sz w:val="44"/>
          <w:szCs w:val="44"/>
        </w:rPr>
        <w:t xml:space="preserve"> </w:t>
      </w:r>
      <w:r w:rsidRPr="00C93898">
        <w:rPr>
          <w:rFonts w:ascii="Calibri" w:hAnsi="Calibri" w:cs="Calibri"/>
          <w:b/>
          <w:color w:val="003399"/>
          <w:sz w:val="44"/>
          <w:szCs w:val="44"/>
        </w:rPr>
        <w:t>Α</w:t>
      </w:r>
      <w:r>
        <w:rPr>
          <w:rFonts w:ascii="Calibri" w:hAnsi="Calibri" w:cs="Calibri"/>
          <w:b/>
          <w:color w:val="003399"/>
          <w:sz w:val="44"/>
          <w:szCs w:val="44"/>
        </w:rPr>
        <w:t xml:space="preserve"> Τ </w:t>
      </w:r>
      <w:r w:rsidRPr="00C93898">
        <w:rPr>
          <w:rFonts w:ascii="Calibri" w:hAnsi="Calibri" w:cs="Calibri"/>
          <w:b/>
          <w:color w:val="003399"/>
          <w:sz w:val="44"/>
          <w:szCs w:val="44"/>
        </w:rPr>
        <w:t>Α</w:t>
      </w:r>
    </w:p>
    <w:p w:rsidR="00DB6C7D" w:rsidRPr="008F2386" w:rsidRDefault="00DB6C7D" w:rsidP="00DB6C7D">
      <w:pPr>
        <w:spacing w:before="120" w:line="276" w:lineRule="auto"/>
        <w:jc w:val="center"/>
        <w:rPr>
          <w:rFonts w:ascii="Calibri" w:hAnsi="Calibri" w:cs="Calibri"/>
          <w:b/>
          <w:color w:val="003399"/>
          <w:sz w:val="32"/>
          <w:szCs w:val="32"/>
        </w:rPr>
      </w:pPr>
    </w:p>
    <w:p w:rsidR="00DB6C7D" w:rsidRPr="008F2386" w:rsidRDefault="00DB6C7D" w:rsidP="00DB6C7D">
      <w:pPr>
        <w:spacing w:after="200" w:line="276" w:lineRule="auto"/>
        <w:jc w:val="both"/>
        <w:rPr>
          <w:rFonts w:ascii="Calibri" w:eastAsia="Calibri" w:hAnsi="Calibri" w:cs="Calibri"/>
          <w:sz w:val="32"/>
          <w:szCs w:val="32"/>
          <w:lang w:eastAsia="en-US"/>
        </w:rPr>
      </w:pPr>
      <w:r w:rsidRPr="008F2386">
        <w:rPr>
          <w:rFonts w:ascii="Calibri" w:eastAsia="Calibri" w:hAnsi="Calibri" w:cs="Calibri"/>
          <w:sz w:val="32"/>
          <w:szCs w:val="32"/>
          <w:lang w:eastAsia="en-US"/>
        </w:rPr>
        <w:t xml:space="preserve">Τα προβλήματα εν γένει τόσο στην υγεία όσο και στην κοινότητα παραμένουν τα ίδια. </w:t>
      </w:r>
    </w:p>
    <w:p w:rsidR="00DB6C7D" w:rsidRPr="0072331F" w:rsidRDefault="00DB6C7D" w:rsidP="00DB6C7D">
      <w:pPr>
        <w:spacing w:after="200" w:line="276" w:lineRule="auto"/>
        <w:jc w:val="both"/>
        <w:rPr>
          <w:rFonts w:ascii="Calibri" w:eastAsia="Calibri" w:hAnsi="Calibri" w:cs="Calibri"/>
          <w:b/>
          <w:sz w:val="32"/>
          <w:szCs w:val="32"/>
          <w:lang w:eastAsia="en-US"/>
        </w:rPr>
      </w:pPr>
      <w:r w:rsidRPr="0072331F">
        <w:rPr>
          <w:rFonts w:ascii="Calibri" w:eastAsia="Calibri" w:hAnsi="Calibri" w:cs="Calibri"/>
          <w:b/>
          <w:sz w:val="32"/>
          <w:szCs w:val="32"/>
          <w:lang w:eastAsia="en-US"/>
        </w:rPr>
        <w:t>Ειδικότερα:</w:t>
      </w:r>
    </w:p>
    <w:p w:rsidR="00DB6C7D" w:rsidRPr="008F2386" w:rsidRDefault="00DB6C7D" w:rsidP="00DB6C7D">
      <w:pPr>
        <w:spacing w:after="200" w:line="276" w:lineRule="auto"/>
        <w:jc w:val="both"/>
        <w:rPr>
          <w:rFonts w:ascii="Calibri" w:eastAsia="Calibri" w:hAnsi="Calibri" w:cs="Calibri"/>
          <w:sz w:val="32"/>
          <w:szCs w:val="32"/>
          <w:lang w:eastAsia="en-US"/>
        </w:rPr>
      </w:pPr>
      <w:r w:rsidRPr="0072331F">
        <w:rPr>
          <w:rFonts w:ascii="Calibri" w:eastAsia="Calibri" w:hAnsi="Calibri" w:cs="Calibri"/>
          <w:b/>
          <w:sz w:val="32"/>
          <w:szCs w:val="32"/>
          <w:lang w:eastAsia="en-US"/>
        </w:rPr>
        <w:t xml:space="preserve"> Στο Σχολείο</w:t>
      </w:r>
      <w:r w:rsidRPr="0072331F">
        <w:rPr>
          <w:rFonts w:ascii="Calibri" w:eastAsia="Calibri" w:hAnsi="Calibri" w:cs="Calibri"/>
          <w:sz w:val="32"/>
          <w:szCs w:val="32"/>
          <w:lang w:eastAsia="en-US"/>
        </w:rPr>
        <w:t xml:space="preserve">  η γενική εικόνα σε μαθησιακό και συναισθηματικό επίπεδο</w:t>
      </w:r>
      <w:r w:rsidRPr="008F2386">
        <w:rPr>
          <w:rFonts w:ascii="Calibri" w:eastAsia="Calibri" w:hAnsi="Calibri" w:cs="Calibri"/>
          <w:sz w:val="32"/>
          <w:szCs w:val="32"/>
          <w:lang w:eastAsia="en-US"/>
        </w:rPr>
        <w:t xml:space="preserve"> αποδεικνύει ότι τα ερεθίσματα των παιδιών στην καθημερινότητά τους είναι περιορισμένα. Οι εκπαιδευτικοί αναγκάζονται να δίνουν χρόνο και προσοχή σε θέματα που το στενότερο περιβάλλον τους θα έπρεπε να έχει στραμμένη την προσοχή του.</w:t>
      </w:r>
    </w:p>
    <w:p w:rsidR="00DB6C7D" w:rsidRPr="008F2386" w:rsidRDefault="00DB6C7D" w:rsidP="00DB6C7D">
      <w:pPr>
        <w:spacing w:after="200" w:line="276" w:lineRule="auto"/>
        <w:jc w:val="both"/>
        <w:rPr>
          <w:rFonts w:ascii="Calibri" w:eastAsia="Calibri" w:hAnsi="Calibri" w:cs="Calibri"/>
          <w:sz w:val="32"/>
          <w:szCs w:val="32"/>
          <w:lang w:eastAsia="en-US"/>
        </w:rPr>
      </w:pPr>
      <w:r w:rsidRPr="008F2386">
        <w:rPr>
          <w:rFonts w:ascii="Calibri" w:eastAsia="Calibri" w:hAnsi="Calibri" w:cs="Calibri"/>
          <w:sz w:val="32"/>
          <w:szCs w:val="32"/>
          <w:lang w:eastAsia="en-US"/>
        </w:rPr>
        <w:t>Η προετοιμασία στο σπίτι δεν είναι πάντα εφικτή. Τα παιδιά έχουν τη θέληση για μάθηση. Οι εκπαιδευτικοί μοιράζονται τις ανάγκες ώστε να γίνουν πιο αποτελεσματικοί στην επαφή με τα παιδιά.</w:t>
      </w:r>
    </w:p>
    <w:p w:rsidR="00DB6C7D" w:rsidRPr="008F2386" w:rsidRDefault="00DB6C7D" w:rsidP="00DB6C7D">
      <w:pPr>
        <w:spacing w:after="200" w:line="276" w:lineRule="auto"/>
        <w:jc w:val="both"/>
        <w:rPr>
          <w:rFonts w:ascii="Calibri" w:eastAsia="Calibri" w:hAnsi="Calibri" w:cs="Calibri"/>
          <w:sz w:val="32"/>
          <w:szCs w:val="32"/>
          <w:lang w:eastAsia="en-US"/>
        </w:rPr>
      </w:pPr>
    </w:p>
    <w:p w:rsidR="00DB6C7D" w:rsidRPr="008F2386" w:rsidRDefault="00DB6C7D" w:rsidP="00DB6C7D">
      <w:pPr>
        <w:spacing w:after="200" w:line="276" w:lineRule="auto"/>
        <w:jc w:val="both"/>
        <w:rPr>
          <w:rFonts w:ascii="Calibri" w:eastAsia="Calibri" w:hAnsi="Calibri" w:cs="Calibri"/>
          <w:sz w:val="32"/>
          <w:szCs w:val="32"/>
          <w:lang w:eastAsia="en-US"/>
        </w:rPr>
      </w:pPr>
      <w:r w:rsidRPr="0072331F">
        <w:rPr>
          <w:rFonts w:ascii="Calibri" w:eastAsia="Calibri" w:hAnsi="Calibri" w:cs="Calibri"/>
          <w:b/>
          <w:sz w:val="32"/>
          <w:szCs w:val="32"/>
          <w:lang w:eastAsia="en-US"/>
        </w:rPr>
        <w:t xml:space="preserve">Στους Γονείς </w:t>
      </w:r>
      <w:r w:rsidRPr="0072331F">
        <w:rPr>
          <w:rFonts w:ascii="Calibri" w:eastAsia="Calibri" w:hAnsi="Calibri" w:cs="Calibri"/>
          <w:sz w:val="32"/>
          <w:szCs w:val="32"/>
          <w:lang w:eastAsia="en-US"/>
        </w:rPr>
        <w:t>προκύπτουν  ανάγκες για το πώς θα διαχειριστούν τις</w:t>
      </w:r>
      <w:r w:rsidRPr="008F2386">
        <w:rPr>
          <w:rFonts w:ascii="Calibri" w:eastAsia="Calibri" w:hAnsi="Calibri" w:cs="Calibri"/>
          <w:sz w:val="32"/>
          <w:szCs w:val="32"/>
          <w:lang w:eastAsia="en-US"/>
        </w:rPr>
        <w:t xml:space="preserve"> διαφωνίες, την οριοθέτηση της βελτίωσης επικοινωνίας με τα παιδιά, το μοίρασμα των δυσκολιών τους προκειμένου να βρουν λύσεις και να είναι πιο αποτελεσματικοί στην ανατροφή των παιδιών τους.</w:t>
      </w:r>
    </w:p>
    <w:p w:rsidR="00DB6C7D" w:rsidRPr="008F2386" w:rsidRDefault="00DB6C7D" w:rsidP="00DB6C7D">
      <w:pPr>
        <w:spacing w:after="200" w:line="276" w:lineRule="auto"/>
        <w:jc w:val="both"/>
        <w:rPr>
          <w:rFonts w:ascii="Calibri" w:eastAsia="Calibri" w:hAnsi="Calibri" w:cs="Calibri"/>
          <w:sz w:val="32"/>
          <w:szCs w:val="32"/>
          <w:lang w:eastAsia="en-US"/>
        </w:rPr>
      </w:pPr>
    </w:p>
    <w:p w:rsidR="00DB6C7D" w:rsidRPr="008F2386" w:rsidRDefault="00DB6C7D" w:rsidP="00DB6C7D">
      <w:pPr>
        <w:spacing w:after="200" w:line="276" w:lineRule="auto"/>
        <w:jc w:val="both"/>
        <w:rPr>
          <w:rFonts w:ascii="Calibri" w:eastAsia="Calibri" w:hAnsi="Calibri" w:cs="Calibri"/>
          <w:sz w:val="32"/>
          <w:szCs w:val="32"/>
          <w:lang w:eastAsia="en-US"/>
        </w:rPr>
      </w:pPr>
      <w:r w:rsidRPr="0072331F">
        <w:rPr>
          <w:rFonts w:ascii="Calibri" w:eastAsia="Calibri" w:hAnsi="Calibri" w:cs="Calibri"/>
          <w:b/>
          <w:sz w:val="32"/>
          <w:szCs w:val="32"/>
          <w:lang w:eastAsia="en-US"/>
        </w:rPr>
        <w:t>Στην Ομάδα Εφήβων</w:t>
      </w:r>
      <w:r w:rsidRPr="0072331F">
        <w:rPr>
          <w:rFonts w:ascii="Calibri" w:eastAsia="Calibri" w:hAnsi="Calibri" w:cs="Calibri"/>
          <w:sz w:val="32"/>
          <w:szCs w:val="32"/>
          <w:lang w:eastAsia="en-US"/>
        </w:rPr>
        <w:t xml:space="preserve">  τ</w:t>
      </w:r>
      <w:r w:rsidRPr="008F2386">
        <w:rPr>
          <w:rFonts w:ascii="Calibri" w:eastAsia="Calibri" w:hAnsi="Calibri" w:cs="Calibri"/>
          <w:sz w:val="32"/>
          <w:szCs w:val="32"/>
          <w:lang w:eastAsia="en-US"/>
        </w:rPr>
        <w:t xml:space="preserve">α θέματα που </w:t>
      </w:r>
      <w:r>
        <w:rPr>
          <w:rFonts w:ascii="Calibri" w:eastAsia="Calibri" w:hAnsi="Calibri" w:cs="Calibri"/>
          <w:sz w:val="32"/>
          <w:szCs w:val="32"/>
          <w:lang w:eastAsia="en-US"/>
        </w:rPr>
        <w:t>επικρατούν είναι</w:t>
      </w:r>
      <w:r w:rsidRPr="008F2386">
        <w:rPr>
          <w:rFonts w:ascii="Calibri" w:eastAsia="Calibri" w:hAnsi="Calibri" w:cs="Calibri"/>
          <w:sz w:val="32"/>
          <w:szCs w:val="32"/>
          <w:lang w:eastAsia="en-US"/>
        </w:rPr>
        <w:t xml:space="preserve"> οι σχέσεις με τους γονείς και τους συνομήλικους τους, οι σχέσεις τους με το άλλο φύλο, το άγχος των εξετάσεων, η χρήση του Διαδικτύου και των μέσων κοινωνικής δικτύωσης και οι κίνδυνοι που απορρέουν, ο </w:t>
      </w:r>
      <w:r>
        <w:rPr>
          <w:rFonts w:ascii="Calibri" w:eastAsia="Calibri" w:hAnsi="Calibri" w:cs="Calibri"/>
          <w:sz w:val="32"/>
          <w:szCs w:val="32"/>
          <w:lang w:eastAsia="en-US"/>
        </w:rPr>
        <w:t>Ε</w:t>
      </w:r>
      <w:r w:rsidRPr="008F2386">
        <w:rPr>
          <w:rFonts w:ascii="Calibri" w:eastAsia="Calibri" w:hAnsi="Calibri" w:cs="Calibri"/>
          <w:sz w:val="32"/>
          <w:szCs w:val="32"/>
          <w:lang w:eastAsia="en-US"/>
        </w:rPr>
        <w:t xml:space="preserve">παγγελματικός </w:t>
      </w:r>
      <w:proofErr w:type="spellStart"/>
      <w:r>
        <w:rPr>
          <w:rFonts w:ascii="Calibri" w:eastAsia="Calibri" w:hAnsi="Calibri" w:cs="Calibri"/>
          <w:sz w:val="32"/>
          <w:szCs w:val="32"/>
          <w:lang w:eastAsia="en-US"/>
        </w:rPr>
        <w:t>Π</w:t>
      </w:r>
      <w:r w:rsidRPr="008F2386">
        <w:rPr>
          <w:rFonts w:ascii="Calibri" w:eastAsia="Calibri" w:hAnsi="Calibri" w:cs="Calibri"/>
          <w:sz w:val="32"/>
          <w:szCs w:val="32"/>
          <w:lang w:eastAsia="en-US"/>
        </w:rPr>
        <w:t>ροσανατολοσμός</w:t>
      </w:r>
      <w:proofErr w:type="spellEnd"/>
      <w:r w:rsidRPr="008F2386">
        <w:rPr>
          <w:rFonts w:ascii="Calibri" w:eastAsia="Calibri" w:hAnsi="Calibri" w:cs="Calibri"/>
          <w:sz w:val="32"/>
          <w:szCs w:val="32"/>
          <w:lang w:eastAsia="en-US"/>
        </w:rPr>
        <w:t xml:space="preserve">, οι </w:t>
      </w:r>
      <w:r>
        <w:rPr>
          <w:rFonts w:ascii="Calibri" w:eastAsia="Calibri" w:hAnsi="Calibri" w:cs="Calibri"/>
          <w:sz w:val="32"/>
          <w:szCs w:val="32"/>
          <w:lang w:eastAsia="en-US"/>
        </w:rPr>
        <w:t>Σεξουαλικές Δραστηριότητες, η Δ</w:t>
      </w:r>
      <w:r w:rsidRPr="008F2386">
        <w:rPr>
          <w:rFonts w:ascii="Calibri" w:eastAsia="Calibri" w:hAnsi="Calibri" w:cs="Calibri"/>
          <w:sz w:val="32"/>
          <w:szCs w:val="32"/>
          <w:lang w:eastAsia="en-US"/>
        </w:rPr>
        <w:t>ιατροφή.</w:t>
      </w:r>
    </w:p>
    <w:p w:rsidR="00DB6C7D" w:rsidRPr="00DB6C7D" w:rsidRDefault="00DB6C7D" w:rsidP="00DB6C7D">
      <w:pPr>
        <w:spacing w:after="200" w:line="276" w:lineRule="auto"/>
        <w:ind w:left="7920" w:firstLine="720"/>
        <w:jc w:val="both"/>
      </w:pPr>
    </w:p>
    <w:p w:rsidR="00DB6C7D" w:rsidRPr="00DB6C7D" w:rsidRDefault="00DB6C7D" w:rsidP="00DB6C7D">
      <w:pPr>
        <w:spacing w:after="200" w:line="276" w:lineRule="auto"/>
        <w:ind w:left="7920" w:firstLine="720"/>
        <w:jc w:val="both"/>
        <w:rPr>
          <w:rFonts w:ascii="Calibri" w:eastAsia="Calibri" w:hAnsi="Calibri" w:cs="Calibri"/>
          <w:sz w:val="32"/>
          <w:szCs w:val="32"/>
          <w:lang w:eastAsia="en-US"/>
        </w:rPr>
      </w:pPr>
    </w:p>
    <w:p w:rsidR="00DB6C7D" w:rsidRPr="00DB6C7D" w:rsidRDefault="00DB6C7D" w:rsidP="00DB6C7D">
      <w:pPr>
        <w:spacing w:after="200" w:line="276" w:lineRule="auto"/>
        <w:jc w:val="both"/>
        <w:rPr>
          <w:rFonts w:ascii="Calibri" w:eastAsia="Calibri" w:hAnsi="Calibri" w:cs="Calibri"/>
          <w:b/>
          <w:sz w:val="32"/>
          <w:szCs w:val="32"/>
          <w:lang w:eastAsia="en-US"/>
        </w:rPr>
      </w:pPr>
    </w:p>
    <w:p w:rsidR="00DB6C7D" w:rsidRPr="008F2386" w:rsidRDefault="00DB6C7D" w:rsidP="00DB6C7D">
      <w:pPr>
        <w:spacing w:after="200" w:line="276" w:lineRule="auto"/>
        <w:jc w:val="both"/>
        <w:rPr>
          <w:rFonts w:ascii="Calibri" w:eastAsia="Calibri" w:hAnsi="Calibri" w:cs="Calibri"/>
          <w:sz w:val="32"/>
          <w:szCs w:val="32"/>
          <w:lang w:eastAsia="en-US"/>
        </w:rPr>
      </w:pPr>
      <w:r w:rsidRPr="0072331F">
        <w:rPr>
          <w:rFonts w:ascii="Calibri" w:eastAsia="Calibri" w:hAnsi="Calibri" w:cs="Calibri"/>
          <w:b/>
          <w:sz w:val="32"/>
          <w:szCs w:val="32"/>
          <w:lang w:eastAsia="en-US"/>
        </w:rPr>
        <w:t>Στην κοινότητα</w:t>
      </w:r>
      <w:r w:rsidRPr="0072331F">
        <w:rPr>
          <w:rFonts w:ascii="Calibri" w:eastAsia="Calibri" w:hAnsi="Calibri" w:cs="Calibri"/>
          <w:sz w:val="32"/>
          <w:szCs w:val="32"/>
          <w:lang w:eastAsia="en-US"/>
        </w:rPr>
        <w:t xml:space="preserve"> η</w:t>
      </w:r>
      <w:r w:rsidRPr="008F2386">
        <w:rPr>
          <w:rFonts w:ascii="Calibri" w:eastAsia="Calibri" w:hAnsi="Calibri" w:cs="Calibri"/>
          <w:sz w:val="32"/>
          <w:szCs w:val="32"/>
          <w:lang w:eastAsia="en-US"/>
        </w:rPr>
        <w:t xml:space="preserve"> κρίση και  η ανεργία έχουν ως αποτέλεσμα την αύξηση  της ανασφάλειας και φοβίας  τόσο στην εκπαιδευτική κοινότητα όσο και στην οικογένεια. Γονείς και εκπαιδευτικοί δηλώνουν ανήμποροι να διαχειριστούν αυτά τα θέματα  καθώς χρειάζονται ειδική εκπαίδευση.</w:t>
      </w:r>
    </w:p>
    <w:p w:rsidR="00DB6C7D" w:rsidRPr="008F2386" w:rsidRDefault="00DB6C7D" w:rsidP="00DB6C7D">
      <w:pPr>
        <w:spacing w:after="200" w:line="276" w:lineRule="auto"/>
        <w:jc w:val="both"/>
        <w:rPr>
          <w:rFonts w:ascii="Calibri" w:eastAsia="Calibri" w:hAnsi="Calibri" w:cs="Calibri"/>
          <w:sz w:val="32"/>
          <w:szCs w:val="32"/>
          <w:lang w:eastAsia="en-US"/>
        </w:rPr>
      </w:pPr>
      <w:r w:rsidRPr="008F2386">
        <w:rPr>
          <w:rFonts w:ascii="Calibri" w:eastAsia="Calibri" w:hAnsi="Calibri" w:cs="Calibri"/>
          <w:sz w:val="32"/>
          <w:szCs w:val="32"/>
          <w:lang w:eastAsia="en-US"/>
        </w:rPr>
        <w:t xml:space="preserve">Τα προβλήματα ποικίλουν ανάλογα με τη γεωγραφική , την πολιτισμική και </w:t>
      </w:r>
      <w:proofErr w:type="spellStart"/>
      <w:r w:rsidRPr="008F2386">
        <w:rPr>
          <w:rFonts w:ascii="Calibri" w:eastAsia="Calibri" w:hAnsi="Calibri" w:cs="Calibri"/>
          <w:sz w:val="32"/>
          <w:szCs w:val="32"/>
          <w:lang w:eastAsia="en-US"/>
        </w:rPr>
        <w:t>οικονομικο</w:t>
      </w:r>
      <w:proofErr w:type="spellEnd"/>
      <w:r w:rsidRPr="008F2386">
        <w:rPr>
          <w:rFonts w:ascii="Calibri" w:eastAsia="Calibri" w:hAnsi="Calibri" w:cs="Calibri"/>
          <w:sz w:val="32"/>
          <w:szCs w:val="32"/>
          <w:lang w:eastAsia="en-US"/>
        </w:rPr>
        <w:t>-κοινωνική κατάσταση της περιοχής.</w:t>
      </w:r>
    </w:p>
    <w:p w:rsidR="00DB6C7D" w:rsidRPr="008F2386" w:rsidRDefault="00DB6C7D" w:rsidP="00DB6C7D">
      <w:pPr>
        <w:spacing w:after="200" w:line="276" w:lineRule="auto"/>
        <w:jc w:val="both"/>
        <w:rPr>
          <w:rFonts w:ascii="Calibri" w:eastAsia="Calibri" w:hAnsi="Calibri" w:cs="Calibri"/>
          <w:sz w:val="32"/>
          <w:szCs w:val="32"/>
          <w:lang w:eastAsia="en-US"/>
        </w:rPr>
      </w:pPr>
    </w:p>
    <w:p w:rsidR="00DB6C7D" w:rsidRPr="008F2386" w:rsidRDefault="00DB6C7D" w:rsidP="00DB6C7D">
      <w:pPr>
        <w:numPr>
          <w:ilvl w:val="0"/>
          <w:numId w:val="1"/>
        </w:numPr>
        <w:spacing w:after="200" w:line="276" w:lineRule="auto"/>
        <w:ind w:left="284" w:hanging="284"/>
        <w:jc w:val="both"/>
        <w:rPr>
          <w:rFonts w:ascii="Calibri" w:eastAsia="Calibri" w:hAnsi="Calibri" w:cs="Calibri"/>
          <w:sz w:val="32"/>
          <w:szCs w:val="32"/>
          <w:lang w:eastAsia="en-US"/>
        </w:rPr>
      </w:pPr>
      <w:r w:rsidRPr="008F2386">
        <w:rPr>
          <w:rFonts w:ascii="Calibri" w:eastAsia="Calibri" w:hAnsi="Calibri" w:cs="Calibri"/>
          <w:sz w:val="32"/>
          <w:szCs w:val="32"/>
          <w:lang w:eastAsia="en-US"/>
        </w:rPr>
        <w:t>Οι δάσκαλοι έχουν το ενδιαφέρον και τη διάθεση να φροντίσουν περισσότερο τις ανάγκες των παιδιών. Ιδιαίτερα, σε ορισμένα σχολεία η φιλική ατμόσφαιρα  παιδιών  και εκπ</w:t>
      </w:r>
      <w:r>
        <w:rPr>
          <w:rFonts w:ascii="Calibri" w:eastAsia="Calibri" w:hAnsi="Calibri" w:cs="Calibri"/>
          <w:sz w:val="32"/>
          <w:szCs w:val="32"/>
          <w:lang w:eastAsia="en-US"/>
        </w:rPr>
        <w:t>α</w:t>
      </w:r>
      <w:r w:rsidRPr="008F2386">
        <w:rPr>
          <w:rFonts w:ascii="Calibri" w:eastAsia="Calibri" w:hAnsi="Calibri" w:cs="Calibri"/>
          <w:sz w:val="32"/>
          <w:szCs w:val="32"/>
          <w:lang w:eastAsia="en-US"/>
        </w:rPr>
        <w:t>ιδευτικών είναι διάχυτη.</w:t>
      </w:r>
    </w:p>
    <w:p w:rsidR="00DB6C7D" w:rsidRDefault="00DB6C7D" w:rsidP="00DB6C7D">
      <w:pPr>
        <w:numPr>
          <w:ilvl w:val="0"/>
          <w:numId w:val="2"/>
        </w:numPr>
        <w:spacing w:after="200" w:line="276" w:lineRule="auto"/>
        <w:ind w:left="284" w:hanging="284"/>
        <w:jc w:val="both"/>
        <w:rPr>
          <w:rFonts w:ascii="Calibri" w:eastAsia="Calibri" w:hAnsi="Calibri" w:cs="Calibri"/>
          <w:sz w:val="32"/>
          <w:szCs w:val="32"/>
          <w:lang w:eastAsia="en-US"/>
        </w:rPr>
      </w:pPr>
      <w:r w:rsidRPr="00C96316">
        <w:rPr>
          <w:rFonts w:ascii="Calibri" w:eastAsia="Calibri" w:hAnsi="Calibri" w:cs="Calibri"/>
          <w:sz w:val="32"/>
          <w:szCs w:val="32"/>
          <w:lang w:eastAsia="en-US"/>
        </w:rPr>
        <w:t xml:space="preserve">Στη Θράκη ο εμβολιασμός κρίθηκε ανεπαρκής (κυρίως σε κοινότητες </w:t>
      </w:r>
      <w:proofErr w:type="spellStart"/>
      <w:r w:rsidRPr="00C96316">
        <w:rPr>
          <w:rFonts w:ascii="Calibri" w:eastAsia="Calibri" w:hAnsi="Calibri" w:cs="Calibri"/>
          <w:sz w:val="32"/>
          <w:szCs w:val="32"/>
          <w:lang w:eastAsia="en-US"/>
        </w:rPr>
        <w:t>Ρομά</w:t>
      </w:r>
      <w:proofErr w:type="spellEnd"/>
      <w:r w:rsidRPr="00C96316">
        <w:rPr>
          <w:rFonts w:ascii="Calibri" w:eastAsia="Calibri" w:hAnsi="Calibri" w:cs="Calibri"/>
          <w:sz w:val="32"/>
          <w:szCs w:val="32"/>
          <w:lang w:eastAsia="en-US"/>
        </w:rPr>
        <w:t>). Αντίθετα στα νησιά η υγεία των παιδιών είναι καλή και ο εμβολιασμός τους ικανοποιητικός.</w:t>
      </w:r>
    </w:p>
    <w:p w:rsidR="00DB6C7D" w:rsidRPr="00C96316" w:rsidRDefault="00DB6C7D" w:rsidP="00DB6C7D">
      <w:pPr>
        <w:spacing w:after="200" w:line="276" w:lineRule="auto"/>
        <w:ind w:left="720"/>
        <w:jc w:val="both"/>
        <w:rPr>
          <w:rFonts w:ascii="Calibri" w:eastAsia="Calibri" w:hAnsi="Calibri" w:cs="Calibri"/>
          <w:sz w:val="32"/>
          <w:szCs w:val="32"/>
          <w:lang w:eastAsia="en-US"/>
        </w:rPr>
      </w:pPr>
    </w:p>
    <w:p w:rsidR="00DB6C7D" w:rsidRDefault="00DB6C7D" w:rsidP="00DB6C7D">
      <w:pPr>
        <w:numPr>
          <w:ilvl w:val="0"/>
          <w:numId w:val="2"/>
        </w:numPr>
        <w:spacing w:after="200" w:line="276" w:lineRule="auto"/>
        <w:ind w:left="284" w:hanging="284"/>
        <w:jc w:val="both"/>
        <w:rPr>
          <w:rFonts w:ascii="Calibri" w:eastAsia="Calibri" w:hAnsi="Calibri" w:cs="Calibri"/>
          <w:sz w:val="32"/>
          <w:szCs w:val="32"/>
          <w:lang w:eastAsia="en-US"/>
        </w:rPr>
      </w:pPr>
      <w:r w:rsidRPr="008F2386">
        <w:rPr>
          <w:rFonts w:ascii="Calibri" w:eastAsia="Calibri" w:hAnsi="Calibri" w:cs="Calibri"/>
          <w:sz w:val="32"/>
          <w:szCs w:val="32"/>
          <w:lang w:eastAsia="en-US"/>
        </w:rPr>
        <w:t>Σε κάποιες περιοχέ</w:t>
      </w:r>
      <w:r>
        <w:rPr>
          <w:rFonts w:ascii="Calibri" w:eastAsia="Calibri" w:hAnsi="Calibri" w:cs="Calibri"/>
          <w:sz w:val="32"/>
          <w:szCs w:val="32"/>
          <w:lang w:eastAsia="en-US"/>
        </w:rPr>
        <w:t>ς</w:t>
      </w:r>
      <w:r w:rsidRPr="008F2386">
        <w:rPr>
          <w:rFonts w:ascii="Calibri" w:eastAsia="Calibri" w:hAnsi="Calibri" w:cs="Calibri"/>
          <w:sz w:val="32"/>
          <w:szCs w:val="32"/>
          <w:lang w:eastAsia="en-US"/>
        </w:rPr>
        <w:t xml:space="preserve"> δεν υπήρξε συντονισμός των κλιμακίων από τους Αρμόδιους Φορείς, γεγονός που δυσχέρανε την ομαλή εξέλιξη του προγράμματος.  </w:t>
      </w:r>
    </w:p>
    <w:p w:rsidR="00DB6C7D" w:rsidRPr="008F2386" w:rsidRDefault="00DB6C7D" w:rsidP="00DB6C7D">
      <w:pPr>
        <w:numPr>
          <w:ilvl w:val="0"/>
          <w:numId w:val="2"/>
        </w:numPr>
        <w:spacing w:after="200" w:line="276" w:lineRule="auto"/>
        <w:ind w:left="284" w:hanging="284"/>
        <w:jc w:val="both"/>
        <w:rPr>
          <w:rFonts w:ascii="Calibri" w:eastAsia="Calibri" w:hAnsi="Calibri" w:cs="Calibri"/>
          <w:sz w:val="32"/>
          <w:szCs w:val="32"/>
          <w:lang w:eastAsia="en-US"/>
        </w:rPr>
      </w:pPr>
      <w:r w:rsidRPr="008F2386">
        <w:rPr>
          <w:rFonts w:ascii="Calibri" w:eastAsia="Calibri" w:hAnsi="Calibri" w:cs="Calibri"/>
          <w:sz w:val="32"/>
          <w:szCs w:val="32"/>
          <w:lang w:eastAsia="en-US"/>
        </w:rPr>
        <w:t xml:space="preserve">Οι ΟΤΑ, η Εκπαιδευτική Κοινότητα  και οι </w:t>
      </w:r>
      <w:proofErr w:type="spellStart"/>
      <w:r w:rsidRPr="008F2386">
        <w:rPr>
          <w:rFonts w:ascii="Calibri" w:eastAsia="Calibri" w:hAnsi="Calibri" w:cs="Calibri"/>
          <w:sz w:val="32"/>
          <w:szCs w:val="32"/>
          <w:lang w:eastAsia="en-US"/>
        </w:rPr>
        <w:t>Συλλόγοι</w:t>
      </w:r>
      <w:proofErr w:type="spellEnd"/>
      <w:r w:rsidRPr="008F2386">
        <w:rPr>
          <w:rFonts w:ascii="Calibri" w:eastAsia="Calibri" w:hAnsi="Calibri" w:cs="Calibri"/>
          <w:sz w:val="32"/>
          <w:szCs w:val="32"/>
          <w:lang w:eastAsia="en-US"/>
        </w:rPr>
        <w:t xml:space="preserve"> Γονέων όταν συντονίζονται  </w:t>
      </w:r>
      <w:r w:rsidRPr="00711E55">
        <w:rPr>
          <w:rFonts w:ascii="Calibri" w:eastAsia="Calibri" w:hAnsi="Calibri" w:cs="Calibri"/>
          <w:sz w:val="32"/>
          <w:szCs w:val="32"/>
          <w:lang w:eastAsia="en-US"/>
        </w:rPr>
        <w:t xml:space="preserve">με τους εθελοντές </w:t>
      </w:r>
      <w:r w:rsidRPr="008F2386">
        <w:rPr>
          <w:rFonts w:ascii="Calibri" w:eastAsia="Calibri" w:hAnsi="Calibri" w:cs="Calibri"/>
          <w:sz w:val="32"/>
          <w:szCs w:val="32"/>
          <w:lang w:eastAsia="en-US"/>
        </w:rPr>
        <w:t xml:space="preserve">το αποτέλεσμα είναι άριστο υπέρ </w:t>
      </w:r>
      <w:r>
        <w:rPr>
          <w:rFonts w:ascii="Calibri" w:eastAsia="Calibri" w:hAnsi="Calibri" w:cs="Calibri"/>
          <w:sz w:val="32"/>
          <w:szCs w:val="32"/>
          <w:lang w:eastAsia="en-US"/>
        </w:rPr>
        <w:t>του ω</w:t>
      </w:r>
      <w:r w:rsidRPr="00B42E4D">
        <w:rPr>
          <w:rFonts w:ascii="Calibri" w:eastAsia="Calibri" w:hAnsi="Calibri" w:cs="Calibri"/>
          <w:sz w:val="32"/>
          <w:szCs w:val="32"/>
          <w:lang w:eastAsia="en-US"/>
        </w:rPr>
        <w:t>φελούμενου</w:t>
      </w:r>
      <w:r w:rsidRPr="008F2386">
        <w:rPr>
          <w:rFonts w:ascii="Calibri" w:eastAsia="Calibri" w:hAnsi="Calibri" w:cs="Calibri"/>
          <w:sz w:val="32"/>
          <w:szCs w:val="32"/>
          <w:lang w:eastAsia="en-US"/>
        </w:rPr>
        <w:t xml:space="preserve"> πληθυσμού.  </w:t>
      </w:r>
    </w:p>
    <w:p w:rsidR="00DB6C7D" w:rsidRPr="008F2386" w:rsidRDefault="00DB6C7D" w:rsidP="00DB6C7D">
      <w:pPr>
        <w:numPr>
          <w:ilvl w:val="0"/>
          <w:numId w:val="2"/>
        </w:numPr>
        <w:spacing w:after="200" w:line="276" w:lineRule="auto"/>
        <w:ind w:left="284" w:hanging="284"/>
        <w:jc w:val="both"/>
        <w:rPr>
          <w:rFonts w:ascii="Calibri" w:eastAsia="Calibri" w:hAnsi="Calibri" w:cs="Calibri"/>
          <w:sz w:val="32"/>
          <w:szCs w:val="32"/>
          <w:lang w:eastAsia="en-US"/>
        </w:rPr>
      </w:pPr>
      <w:r w:rsidRPr="008F2386">
        <w:rPr>
          <w:rFonts w:ascii="Calibri" w:eastAsia="Calibri" w:hAnsi="Calibri" w:cs="Calibri"/>
          <w:sz w:val="32"/>
          <w:szCs w:val="32"/>
          <w:lang w:eastAsia="en-US"/>
        </w:rPr>
        <w:t>Στο πεδίο υγείας τα θέματα παραμένουν τα ίδια καθώς είναι δύσκολο έως ακατόρθωτο ο πληθυσμός να μετακινηθεί στα Κέντρα Υγείας ή στα νοσοκομεία των περιοχών τους.</w:t>
      </w:r>
    </w:p>
    <w:p w:rsidR="00DB6C7D" w:rsidRDefault="00DB6C7D" w:rsidP="00DB6C7D">
      <w:pPr>
        <w:spacing w:after="200" w:line="276" w:lineRule="auto"/>
        <w:rPr>
          <w:rFonts w:ascii="Calibri" w:eastAsia="Calibri" w:hAnsi="Calibri"/>
          <w:sz w:val="32"/>
          <w:szCs w:val="32"/>
          <w:lang w:eastAsia="en-US"/>
        </w:rPr>
      </w:pPr>
    </w:p>
    <w:p w:rsidR="00DB6C7D" w:rsidRDefault="00DB6C7D" w:rsidP="00DB6C7D">
      <w:pPr>
        <w:spacing w:after="200" w:line="276" w:lineRule="auto"/>
        <w:ind w:left="7200"/>
        <w:rPr>
          <w:rFonts w:ascii="Calibri" w:eastAsia="Calibri" w:hAnsi="Calibri"/>
          <w:sz w:val="32"/>
          <w:szCs w:val="32"/>
          <w:lang w:eastAsia="en-US"/>
        </w:rPr>
      </w:pPr>
      <w:r>
        <w:rPr>
          <w:b/>
          <w:noProof/>
          <w:color w:val="003399"/>
          <w:sz w:val="32"/>
          <w:szCs w:val="32"/>
        </w:rPr>
        <w:drawing>
          <wp:inline distT="0" distB="0" distL="0" distR="0">
            <wp:extent cx="1449705" cy="1019175"/>
            <wp:effectExtent l="19050" t="0" r="0" b="0"/>
            <wp:docPr id="2" name="Εικόνα 2" descr="logo έγχρωμο-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έγχρωμο-AN"/>
                    <pic:cNvPicPr>
                      <a:picLocks noChangeAspect="1" noChangeArrowheads="1"/>
                    </pic:cNvPicPr>
                  </pic:nvPicPr>
                  <pic:blipFill>
                    <a:blip r:embed="rId5" cstate="print"/>
                    <a:srcRect/>
                    <a:stretch>
                      <a:fillRect/>
                    </a:stretch>
                  </pic:blipFill>
                  <pic:spPr bwMode="auto">
                    <a:xfrm>
                      <a:off x="0" y="0"/>
                      <a:ext cx="1449705" cy="1019175"/>
                    </a:xfrm>
                    <a:prstGeom prst="rect">
                      <a:avLst/>
                    </a:prstGeom>
                    <a:noFill/>
                    <a:ln w="9525">
                      <a:noFill/>
                      <a:miter lim="800000"/>
                      <a:headEnd/>
                      <a:tailEnd/>
                    </a:ln>
                  </pic:spPr>
                </pic:pic>
              </a:graphicData>
            </a:graphic>
          </wp:inline>
        </w:drawing>
      </w:r>
    </w:p>
    <w:p w:rsidR="00DB6C7D" w:rsidRPr="00D04DEA" w:rsidRDefault="00DB6C7D" w:rsidP="00DB6C7D">
      <w:pPr>
        <w:spacing w:line="360" w:lineRule="auto"/>
        <w:rPr>
          <w:rFonts w:ascii="Calibri" w:hAnsi="Calibri" w:cs="Calibri"/>
          <w:b/>
          <w:color w:val="003399"/>
          <w:sz w:val="44"/>
          <w:szCs w:val="44"/>
        </w:rPr>
      </w:pPr>
      <w:r w:rsidRPr="00D04DEA">
        <w:rPr>
          <w:rFonts w:ascii="Calibri" w:hAnsi="Calibri" w:cs="Calibri"/>
          <w:b/>
          <w:color w:val="003399"/>
          <w:sz w:val="44"/>
          <w:szCs w:val="44"/>
        </w:rPr>
        <w:t xml:space="preserve">                           </w:t>
      </w:r>
      <w:r>
        <w:rPr>
          <w:rFonts w:ascii="Calibri" w:hAnsi="Calibri" w:cs="Calibri"/>
          <w:b/>
          <w:color w:val="003399"/>
          <w:sz w:val="44"/>
          <w:szCs w:val="44"/>
        </w:rPr>
        <w:t xml:space="preserve">        </w:t>
      </w:r>
      <w:r w:rsidRPr="00D04DEA">
        <w:rPr>
          <w:rFonts w:ascii="Calibri" w:hAnsi="Calibri" w:cs="Calibri"/>
          <w:b/>
          <w:color w:val="003399"/>
          <w:sz w:val="44"/>
          <w:szCs w:val="44"/>
        </w:rPr>
        <w:t>Π</w:t>
      </w:r>
      <w:r>
        <w:rPr>
          <w:rFonts w:ascii="Calibri" w:hAnsi="Calibri" w:cs="Calibri"/>
          <w:b/>
          <w:color w:val="003399"/>
          <w:sz w:val="44"/>
          <w:szCs w:val="44"/>
        </w:rPr>
        <w:t xml:space="preserve"> </w:t>
      </w:r>
      <w:r w:rsidRPr="00D04DEA">
        <w:rPr>
          <w:rFonts w:ascii="Calibri" w:hAnsi="Calibri" w:cs="Calibri"/>
          <w:b/>
          <w:color w:val="003399"/>
          <w:sz w:val="44"/>
          <w:szCs w:val="44"/>
        </w:rPr>
        <w:t>Ρ</w:t>
      </w:r>
      <w:r>
        <w:rPr>
          <w:rFonts w:ascii="Calibri" w:hAnsi="Calibri" w:cs="Calibri"/>
          <w:b/>
          <w:color w:val="003399"/>
          <w:sz w:val="44"/>
          <w:szCs w:val="44"/>
        </w:rPr>
        <w:t xml:space="preserve"> </w:t>
      </w:r>
      <w:r w:rsidRPr="00D04DEA">
        <w:rPr>
          <w:rFonts w:ascii="Calibri" w:hAnsi="Calibri" w:cs="Calibri"/>
          <w:b/>
          <w:color w:val="003399"/>
          <w:sz w:val="44"/>
          <w:szCs w:val="44"/>
        </w:rPr>
        <w:t>Ο</w:t>
      </w:r>
      <w:r>
        <w:rPr>
          <w:rFonts w:ascii="Calibri" w:hAnsi="Calibri" w:cs="Calibri"/>
          <w:b/>
          <w:color w:val="003399"/>
          <w:sz w:val="44"/>
          <w:szCs w:val="44"/>
        </w:rPr>
        <w:t xml:space="preserve"> Τ </w:t>
      </w:r>
      <w:r w:rsidRPr="00D04DEA">
        <w:rPr>
          <w:rFonts w:ascii="Calibri" w:hAnsi="Calibri" w:cs="Calibri"/>
          <w:b/>
          <w:color w:val="003399"/>
          <w:sz w:val="44"/>
          <w:szCs w:val="44"/>
        </w:rPr>
        <w:t>Α</w:t>
      </w:r>
      <w:r>
        <w:rPr>
          <w:rFonts w:ascii="Calibri" w:hAnsi="Calibri" w:cs="Calibri"/>
          <w:b/>
          <w:color w:val="003399"/>
          <w:sz w:val="44"/>
          <w:szCs w:val="44"/>
        </w:rPr>
        <w:t xml:space="preserve"> </w:t>
      </w:r>
      <w:r w:rsidRPr="00D04DEA">
        <w:rPr>
          <w:rFonts w:ascii="Calibri" w:hAnsi="Calibri" w:cs="Calibri"/>
          <w:b/>
          <w:color w:val="003399"/>
          <w:sz w:val="44"/>
          <w:szCs w:val="44"/>
        </w:rPr>
        <w:t>Σ</w:t>
      </w:r>
      <w:r>
        <w:rPr>
          <w:rFonts w:ascii="Calibri" w:hAnsi="Calibri" w:cs="Calibri"/>
          <w:b/>
          <w:color w:val="003399"/>
          <w:sz w:val="44"/>
          <w:szCs w:val="44"/>
        </w:rPr>
        <w:t xml:space="preserve"> </w:t>
      </w:r>
      <w:r w:rsidRPr="00D04DEA">
        <w:rPr>
          <w:rFonts w:ascii="Calibri" w:hAnsi="Calibri" w:cs="Calibri"/>
          <w:b/>
          <w:color w:val="003399"/>
          <w:sz w:val="44"/>
          <w:szCs w:val="44"/>
        </w:rPr>
        <w:t>Ε</w:t>
      </w:r>
      <w:r>
        <w:rPr>
          <w:rFonts w:ascii="Calibri" w:hAnsi="Calibri" w:cs="Calibri"/>
          <w:b/>
          <w:color w:val="003399"/>
          <w:sz w:val="44"/>
          <w:szCs w:val="44"/>
        </w:rPr>
        <w:t xml:space="preserve"> </w:t>
      </w:r>
      <w:r w:rsidRPr="00D04DEA">
        <w:rPr>
          <w:rFonts w:ascii="Calibri" w:hAnsi="Calibri" w:cs="Calibri"/>
          <w:b/>
          <w:color w:val="003399"/>
          <w:sz w:val="44"/>
          <w:szCs w:val="44"/>
        </w:rPr>
        <w:t>Ι</w:t>
      </w:r>
      <w:r>
        <w:rPr>
          <w:rFonts w:ascii="Calibri" w:hAnsi="Calibri" w:cs="Calibri"/>
          <w:b/>
          <w:color w:val="003399"/>
          <w:sz w:val="44"/>
          <w:szCs w:val="44"/>
        </w:rPr>
        <w:t xml:space="preserve"> </w:t>
      </w:r>
      <w:r w:rsidRPr="00D04DEA">
        <w:rPr>
          <w:rFonts w:ascii="Calibri" w:hAnsi="Calibri" w:cs="Calibri"/>
          <w:b/>
          <w:color w:val="003399"/>
          <w:sz w:val="44"/>
          <w:szCs w:val="44"/>
        </w:rPr>
        <w:t>Σ</w:t>
      </w:r>
    </w:p>
    <w:p w:rsidR="00DB6C7D" w:rsidRPr="00711E55" w:rsidRDefault="00DB6C7D" w:rsidP="00DB6C7D">
      <w:pPr>
        <w:spacing w:after="200" w:line="276" w:lineRule="auto"/>
        <w:jc w:val="both"/>
        <w:rPr>
          <w:rFonts w:ascii="Calibri" w:eastAsia="Calibri" w:hAnsi="Calibri"/>
          <w:sz w:val="32"/>
          <w:szCs w:val="32"/>
          <w:lang w:eastAsia="en-US"/>
        </w:rPr>
      </w:pPr>
      <w:r w:rsidRPr="00711E55">
        <w:rPr>
          <w:rFonts w:ascii="Calibri" w:eastAsia="Calibri" w:hAnsi="Calibri"/>
          <w:sz w:val="32"/>
          <w:szCs w:val="32"/>
          <w:lang w:eastAsia="en-US"/>
        </w:rPr>
        <w:t xml:space="preserve">Στη Θράκη </w:t>
      </w:r>
      <w:proofErr w:type="spellStart"/>
      <w:r>
        <w:rPr>
          <w:rFonts w:ascii="Calibri" w:eastAsia="Calibri" w:hAnsi="Calibri"/>
          <w:sz w:val="32"/>
          <w:szCs w:val="32"/>
          <w:lang w:eastAsia="en-US"/>
        </w:rPr>
        <w:t>διατιστώνουμε</w:t>
      </w:r>
      <w:proofErr w:type="spellEnd"/>
      <w:r>
        <w:rPr>
          <w:rFonts w:ascii="Calibri" w:eastAsia="Calibri" w:hAnsi="Calibri"/>
          <w:sz w:val="32"/>
          <w:szCs w:val="32"/>
          <w:lang w:eastAsia="en-US"/>
        </w:rPr>
        <w:t xml:space="preserve"> ότι </w:t>
      </w:r>
      <w:r w:rsidRPr="00711E55">
        <w:rPr>
          <w:rFonts w:ascii="Calibri" w:eastAsia="Calibri" w:hAnsi="Calibri"/>
          <w:sz w:val="32"/>
          <w:szCs w:val="32"/>
          <w:lang w:eastAsia="en-US"/>
        </w:rPr>
        <w:t xml:space="preserve">δεν τηρούνται οι προβλεπόμενοι κανόνες διατροφής </w:t>
      </w:r>
      <w:r>
        <w:rPr>
          <w:rFonts w:ascii="Calibri" w:eastAsia="Calibri" w:hAnsi="Calibri"/>
          <w:sz w:val="32"/>
          <w:szCs w:val="32"/>
          <w:lang w:eastAsia="en-US"/>
        </w:rPr>
        <w:t>σ</w:t>
      </w:r>
      <w:r w:rsidRPr="00711E55">
        <w:rPr>
          <w:rFonts w:ascii="Calibri" w:eastAsia="Calibri" w:hAnsi="Calibri"/>
          <w:sz w:val="32"/>
          <w:szCs w:val="32"/>
          <w:lang w:eastAsia="en-US"/>
        </w:rPr>
        <w:t xml:space="preserve">τα κυλικεία των σχολείων. </w:t>
      </w:r>
    </w:p>
    <w:p w:rsidR="00DB6C7D" w:rsidRDefault="00DB6C7D" w:rsidP="00DB6C7D">
      <w:pPr>
        <w:spacing w:after="200" w:line="276" w:lineRule="auto"/>
        <w:jc w:val="both"/>
        <w:rPr>
          <w:rFonts w:ascii="Calibri" w:eastAsia="Calibri" w:hAnsi="Calibri"/>
          <w:sz w:val="32"/>
          <w:szCs w:val="32"/>
          <w:lang w:eastAsia="en-US"/>
        </w:rPr>
      </w:pPr>
      <w:r>
        <w:rPr>
          <w:rFonts w:ascii="Calibri" w:eastAsia="Calibri" w:hAnsi="Calibri"/>
          <w:sz w:val="32"/>
          <w:szCs w:val="32"/>
          <w:lang w:eastAsia="en-US"/>
        </w:rPr>
        <w:t xml:space="preserve">Όσον αφορά τα νήπια και </w:t>
      </w:r>
      <w:proofErr w:type="spellStart"/>
      <w:r>
        <w:rPr>
          <w:rFonts w:ascii="Calibri" w:eastAsia="Calibri" w:hAnsi="Calibri"/>
          <w:sz w:val="32"/>
          <w:szCs w:val="32"/>
          <w:lang w:eastAsia="en-US"/>
        </w:rPr>
        <w:t>προνήπια</w:t>
      </w:r>
      <w:proofErr w:type="spellEnd"/>
      <w:r>
        <w:rPr>
          <w:rFonts w:ascii="Calibri" w:eastAsia="Calibri" w:hAnsi="Calibri"/>
          <w:sz w:val="32"/>
          <w:szCs w:val="32"/>
          <w:lang w:eastAsia="en-US"/>
        </w:rPr>
        <w:t>, μετά από επίμονη ενημέρωση από τους ειδικούς της ομάδος οι νεαρές μητέρες κατανόησαν</w:t>
      </w:r>
      <w:r w:rsidRPr="00711E55">
        <w:rPr>
          <w:rFonts w:ascii="Calibri" w:eastAsia="Calibri" w:hAnsi="Calibri"/>
          <w:sz w:val="32"/>
          <w:szCs w:val="32"/>
          <w:lang w:eastAsia="en-US"/>
        </w:rPr>
        <w:t xml:space="preserve"> τις βλάβες που προκαλούνται  στα δόντια </w:t>
      </w:r>
      <w:r>
        <w:rPr>
          <w:rFonts w:ascii="Calibri" w:eastAsia="Calibri" w:hAnsi="Calibri"/>
          <w:sz w:val="32"/>
          <w:szCs w:val="32"/>
          <w:lang w:eastAsia="en-US"/>
        </w:rPr>
        <w:t xml:space="preserve">τόσο </w:t>
      </w:r>
      <w:r w:rsidRPr="00711E55">
        <w:rPr>
          <w:rFonts w:ascii="Calibri" w:eastAsia="Calibri" w:hAnsi="Calibri"/>
          <w:sz w:val="32"/>
          <w:szCs w:val="32"/>
          <w:lang w:eastAsia="en-US"/>
        </w:rPr>
        <w:t xml:space="preserve">από τον παρατεταμένο θηλασμό </w:t>
      </w:r>
      <w:r>
        <w:rPr>
          <w:rFonts w:ascii="Calibri" w:eastAsia="Calibri" w:hAnsi="Calibri"/>
          <w:sz w:val="32"/>
          <w:szCs w:val="32"/>
          <w:lang w:eastAsia="en-US"/>
        </w:rPr>
        <w:t>όσο από τη</w:t>
      </w:r>
      <w:r w:rsidRPr="00711E55">
        <w:rPr>
          <w:rFonts w:ascii="Calibri" w:eastAsia="Calibri" w:hAnsi="Calibri"/>
          <w:sz w:val="32"/>
          <w:szCs w:val="32"/>
          <w:lang w:eastAsia="en-US"/>
        </w:rPr>
        <w:t xml:space="preserve"> χρήση μπιμπερό</w:t>
      </w:r>
      <w:r>
        <w:rPr>
          <w:rFonts w:ascii="Calibri" w:eastAsia="Calibri" w:hAnsi="Calibri"/>
          <w:sz w:val="32"/>
          <w:szCs w:val="32"/>
          <w:lang w:eastAsia="en-US"/>
        </w:rPr>
        <w:t>. Σύμφωνα με τους ειδικούς</w:t>
      </w:r>
      <w:r w:rsidRPr="00711E55">
        <w:rPr>
          <w:rFonts w:ascii="Calibri" w:eastAsia="Calibri" w:hAnsi="Calibri"/>
          <w:sz w:val="32"/>
          <w:szCs w:val="32"/>
          <w:lang w:eastAsia="en-US"/>
        </w:rPr>
        <w:t xml:space="preserve"> είναι μία </w:t>
      </w:r>
      <w:r>
        <w:rPr>
          <w:rFonts w:ascii="Calibri" w:eastAsia="Calibri" w:hAnsi="Calibri"/>
          <w:sz w:val="32"/>
          <w:szCs w:val="32"/>
          <w:lang w:eastAsia="en-US"/>
        </w:rPr>
        <w:t>α</w:t>
      </w:r>
      <w:r w:rsidRPr="00711E55">
        <w:rPr>
          <w:rFonts w:ascii="Calibri" w:eastAsia="Calibri" w:hAnsi="Calibri"/>
          <w:sz w:val="32"/>
          <w:szCs w:val="32"/>
          <w:lang w:eastAsia="en-US"/>
        </w:rPr>
        <w:t>πό τις αιτίες  που προκαλεί την τερηδόνα.</w:t>
      </w:r>
      <w:r>
        <w:rPr>
          <w:rFonts w:ascii="Calibri" w:eastAsia="Calibri" w:hAnsi="Calibri"/>
          <w:sz w:val="32"/>
          <w:szCs w:val="32"/>
          <w:lang w:eastAsia="en-US"/>
        </w:rPr>
        <w:t xml:space="preserve"> </w:t>
      </w:r>
    </w:p>
    <w:p w:rsidR="00DB6C7D" w:rsidRPr="002B0D49" w:rsidRDefault="00DB6C7D" w:rsidP="00DB6C7D">
      <w:pPr>
        <w:spacing w:before="120" w:after="120" w:line="276" w:lineRule="auto"/>
        <w:jc w:val="both"/>
        <w:rPr>
          <w:rFonts w:ascii="Calibri" w:eastAsia="Calibri" w:hAnsi="Calibri"/>
          <w:sz w:val="32"/>
          <w:szCs w:val="32"/>
          <w:lang w:eastAsia="en-US"/>
        </w:rPr>
      </w:pPr>
      <w:r w:rsidRPr="00711E55">
        <w:rPr>
          <w:rFonts w:ascii="Calibri" w:eastAsia="Calibri" w:hAnsi="Calibri"/>
          <w:sz w:val="32"/>
          <w:szCs w:val="32"/>
          <w:lang w:eastAsia="en-US"/>
        </w:rPr>
        <w:t>Σε θέματα διατροφής  οι μητέρες δεν έχουν πάντα τον τελευταίο λόγο.</w:t>
      </w:r>
      <w:r>
        <w:rPr>
          <w:rFonts w:ascii="Calibri" w:eastAsia="Calibri" w:hAnsi="Calibri"/>
          <w:sz w:val="32"/>
          <w:szCs w:val="32"/>
          <w:lang w:eastAsia="en-US"/>
        </w:rPr>
        <w:t xml:space="preserve"> Ο πατέρας λείπει και το ρόλο του αντικαθιστά ο παππούς. </w:t>
      </w:r>
    </w:p>
    <w:p w:rsidR="00DB6C7D" w:rsidRPr="002B0D49" w:rsidRDefault="00DB6C7D" w:rsidP="00DB6C7D">
      <w:pPr>
        <w:spacing w:after="200" w:line="276" w:lineRule="auto"/>
        <w:jc w:val="both"/>
        <w:rPr>
          <w:rFonts w:ascii="Calibri" w:eastAsia="Calibri" w:hAnsi="Calibri"/>
          <w:sz w:val="32"/>
          <w:szCs w:val="32"/>
          <w:lang w:eastAsia="en-US"/>
        </w:rPr>
      </w:pPr>
      <w:r>
        <w:rPr>
          <w:rFonts w:ascii="Calibri" w:eastAsia="Calibri" w:hAnsi="Calibri"/>
          <w:sz w:val="32"/>
          <w:szCs w:val="32"/>
          <w:lang w:eastAsia="en-US"/>
        </w:rPr>
        <w:t xml:space="preserve">Εντυπωσιακή είναι η αύξηση των πατεράδων που έχουν φύγει στο εξωτερικό για ανεύρεση εργασίας. Το 80% των πατεράδων λείπει από την οικογένεια με </w:t>
      </w:r>
      <w:proofErr w:type="spellStart"/>
      <w:r>
        <w:rPr>
          <w:rFonts w:ascii="Calibri" w:eastAsia="Calibri" w:hAnsi="Calibri"/>
          <w:sz w:val="32"/>
          <w:szCs w:val="32"/>
          <w:lang w:eastAsia="en-US"/>
        </w:rPr>
        <w:t>ό,τι</w:t>
      </w:r>
      <w:proofErr w:type="spellEnd"/>
      <w:r>
        <w:rPr>
          <w:rFonts w:ascii="Calibri" w:eastAsia="Calibri" w:hAnsi="Calibri"/>
          <w:sz w:val="32"/>
          <w:szCs w:val="32"/>
          <w:lang w:eastAsia="en-US"/>
        </w:rPr>
        <w:t xml:space="preserve"> αυτό συνεπάγεται.</w:t>
      </w:r>
    </w:p>
    <w:p w:rsidR="00DB6C7D" w:rsidRPr="00DB6C7D" w:rsidRDefault="00DB6C7D" w:rsidP="00DB6C7D">
      <w:pPr>
        <w:spacing w:after="200" w:line="276" w:lineRule="auto"/>
        <w:jc w:val="both"/>
        <w:rPr>
          <w:rFonts w:ascii="Calibri" w:eastAsia="Calibri" w:hAnsi="Calibri"/>
          <w:sz w:val="32"/>
          <w:szCs w:val="32"/>
          <w:lang w:eastAsia="en-US"/>
        </w:rPr>
      </w:pPr>
      <w:r w:rsidRPr="00711E55">
        <w:rPr>
          <w:rFonts w:ascii="Calibri" w:eastAsia="Calibri" w:hAnsi="Calibri"/>
          <w:sz w:val="32"/>
          <w:szCs w:val="32"/>
          <w:lang w:eastAsia="en-US"/>
        </w:rPr>
        <w:t>Η ψυχολογική φόρτιση, το άγχος και η ανασφάλεια, επηρεάζουν την οικογ</w:t>
      </w:r>
      <w:r>
        <w:rPr>
          <w:rFonts w:ascii="Calibri" w:eastAsia="Calibri" w:hAnsi="Calibri"/>
          <w:sz w:val="32"/>
          <w:szCs w:val="32"/>
          <w:lang w:eastAsia="en-US"/>
        </w:rPr>
        <w:t>ενειακή ατμόσφαιρα</w:t>
      </w:r>
      <w:r w:rsidRPr="00711E55">
        <w:rPr>
          <w:rFonts w:ascii="Calibri" w:eastAsia="Calibri" w:hAnsi="Calibri"/>
          <w:sz w:val="32"/>
          <w:szCs w:val="32"/>
          <w:lang w:eastAsia="en-US"/>
        </w:rPr>
        <w:t>,</w:t>
      </w:r>
      <w:r>
        <w:rPr>
          <w:rFonts w:ascii="Calibri" w:eastAsia="Calibri" w:hAnsi="Calibri"/>
          <w:sz w:val="32"/>
          <w:szCs w:val="32"/>
          <w:lang w:eastAsia="en-US"/>
        </w:rPr>
        <w:t xml:space="preserve"> τους έφηβους και εν γένει</w:t>
      </w:r>
      <w:r w:rsidRPr="00711E55">
        <w:rPr>
          <w:rFonts w:ascii="Calibri" w:eastAsia="Calibri" w:hAnsi="Calibri"/>
          <w:sz w:val="32"/>
          <w:szCs w:val="32"/>
          <w:lang w:eastAsia="en-US"/>
        </w:rPr>
        <w:t xml:space="preserve"> την κοινότητα με αποτέλεσμα την αύξηση των αρνητικών συμπεριφορών από όλους προς όλους.  Η επικοινωνία με τους ειδικούς Ψυχικής Υγείας, είναι αναγκαία.  Ο Δήμος, το Υπουργείο και οι Φορείς, πρέπει να ανταποκριθούν στις ανάγκες των κατοίκων. </w:t>
      </w:r>
    </w:p>
    <w:p w:rsidR="00DB6C7D" w:rsidRPr="00711E55" w:rsidRDefault="00DB6C7D" w:rsidP="00DB6C7D">
      <w:pPr>
        <w:spacing w:after="200" w:line="276" w:lineRule="auto"/>
        <w:jc w:val="both"/>
        <w:rPr>
          <w:rFonts w:ascii="Calibri" w:eastAsia="Calibri" w:hAnsi="Calibri"/>
          <w:sz w:val="32"/>
          <w:szCs w:val="32"/>
          <w:lang w:eastAsia="en-US"/>
        </w:rPr>
      </w:pPr>
      <w:r w:rsidRPr="00711E55">
        <w:rPr>
          <w:rFonts w:ascii="Calibri" w:eastAsia="Calibri" w:hAnsi="Calibri"/>
          <w:sz w:val="32"/>
          <w:szCs w:val="32"/>
          <w:lang w:eastAsia="en-US"/>
        </w:rPr>
        <w:t xml:space="preserve">Ανησυχητική είναι η αύξηση της  υπογεννητικότητας και κατά συνέπεια η μείωση των παιδιών στα σχολεία των Ακριτικών περιοχών. </w:t>
      </w:r>
      <w:r>
        <w:rPr>
          <w:rFonts w:ascii="Calibri" w:eastAsia="Calibri" w:hAnsi="Calibri"/>
          <w:sz w:val="32"/>
          <w:szCs w:val="32"/>
          <w:lang w:eastAsia="en-US"/>
        </w:rPr>
        <w:t>Ιδιαίτερα γ</w:t>
      </w:r>
      <w:r w:rsidRPr="00711E55">
        <w:rPr>
          <w:rFonts w:ascii="Calibri" w:eastAsia="Calibri" w:hAnsi="Calibri"/>
          <w:sz w:val="32"/>
          <w:szCs w:val="32"/>
          <w:lang w:eastAsia="en-US"/>
        </w:rPr>
        <w:t xml:space="preserve">ια τα ακριτικά νησιά </w:t>
      </w:r>
      <w:r>
        <w:rPr>
          <w:rFonts w:ascii="Calibri" w:eastAsia="Calibri" w:hAnsi="Calibri"/>
          <w:sz w:val="32"/>
          <w:szCs w:val="32"/>
          <w:lang w:eastAsia="en-US"/>
        </w:rPr>
        <w:t xml:space="preserve">και την </w:t>
      </w:r>
      <w:proofErr w:type="spellStart"/>
      <w:r>
        <w:rPr>
          <w:rFonts w:ascii="Calibri" w:eastAsia="Calibri" w:hAnsi="Calibri"/>
          <w:sz w:val="32"/>
          <w:szCs w:val="32"/>
          <w:lang w:eastAsia="en-US"/>
        </w:rPr>
        <w:t>παραμεθώριο</w:t>
      </w:r>
      <w:proofErr w:type="spellEnd"/>
      <w:r>
        <w:rPr>
          <w:rFonts w:ascii="Calibri" w:eastAsia="Calibri" w:hAnsi="Calibri"/>
          <w:sz w:val="32"/>
          <w:szCs w:val="32"/>
          <w:lang w:eastAsia="en-US"/>
        </w:rPr>
        <w:t xml:space="preserve">, </w:t>
      </w:r>
      <w:r w:rsidRPr="00711E55">
        <w:rPr>
          <w:rFonts w:ascii="Calibri" w:eastAsia="Calibri" w:hAnsi="Calibri"/>
          <w:sz w:val="32"/>
          <w:szCs w:val="32"/>
          <w:lang w:eastAsia="en-US"/>
        </w:rPr>
        <w:t xml:space="preserve">η Πολιτεία οφείλει να </w:t>
      </w:r>
      <w:r>
        <w:rPr>
          <w:rFonts w:ascii="Calibri" w:eastAsia="Calibri" w:hAnsi="Calibri"/>
          <w:sz w:val="32"/>
          <w:szCs w:val="32"/>
          <w:lang w:eastAsia="en-US"/>
        </w:rPr>
        <w:t>μεριμνή</w:t>
      </w:r>
      <w:r w:rsidRPr="00B42E4D">
        <w:rPr>
          <w:rFonts w:ascii="Calibri" w:eastAsia="Calibri" w:hAnsi="Calibri"/>
          <w:sz w:val="32"/>
          <w:szCs w:val="32"/>
          <w:lang w:eastAsia="en-US"/>
        </w:rPr>
        <w:t>σει</w:t>
      </w:r>
      <w:r w:rsidRPr="00711E55">
        <w:rPr>
          <w:rFonts w:ascii="Calibri" w:eastAsia="Calibri" w:hAnsi="Calibri"/>
          <w:sz w:val="32"/>
          <w:szCs w:val="32"/>
          <w:lang w:eastAsia="en-US"/>
        </w:rPr>
        <w:t xml:space="preserve"> ώστε να δημιουργήσει κίνητρα παραμονής των νέων στον τόπο τους.</w:t>
      </w:r>
    </w:p>
    <w:p w:rsidR="00DB6C7D" w:rsidRDefault="00DB6C7D" w:rsidP="00DB6C7D">
      <w:pPr>
        <w:spacing w:after="200" w:line="276" w:lineRule="auto"/>
        <w:ind w:left="7920" w:firstLine="720"/>
        <w:rPr>
          <w:rFonts w:ascii="Calibri" w:eastAsia="Calibri" w:hAnsi="Calibri"/>
          <w:sz w:val="32"/>
          <w:szCs w:val="32"/>
          <w:lang w:eastAsia="en-US"/>
        </w:rPr>
      </w:pPr>
    </w:p>
    <w:p w:rsidR="00DB6C7D" w:rsidRPr="00711E55" w:rsidRDefault="00DB6C7D" w:rsidP="00DB6C7D">
      <w:pPr>
        <w:spacing w:after="200" w:line="276" w:lineRule="auto"/>
        <w:jc w:val="both"/>
        <w:rPr>
          <w:rFonts w:ascii="Calibri" w:eastAsia="Calibri" w:hAnsi="Calibri"/>
          <w:sz w:val="32"/>
          <w:szCs w:val="32"/>
          <w:lang w:eastAsia="en-US"/>
        </w:rPr>
      </w:pPr>
      <w:r w:rsidRPr="00711E55">
        <w:rPr>
          <w:rFonts w:ascii="Calibri" w:eastAsia="Calibri" w:hAnsi="Calibri"/>
          <w:sz w:val="32"/>
          <w:szCs w:val="32"/>
          <w:lang w:eastAsia="en-US"/>
        </w:rPr>
        <w:t>Η Πολιτεία οφείλει να α</w:t>
      </w:r>
      <w:r>
        <w:rPr>
          <w:rFonts w:ascii="Calibri" w:eastAsia="Calibri" w:hAnsi="Calibri"/>
          <w:sz w:val="32"/>
          <w:szCs w:val="32"/>
          <w:lang w:eastAsia="en-US"/>
        </w:rPr>
        <w:t>φουγκράζεται και να αξιολογεί τι</w:t>
      </w:r>
      <w:r w:rsidRPr="00711E55">
        <w:rPr>
          <w:rFonts w:ascii="Calibri" w:eastAsia="Calibri" w:hAnsi="Calibri"/>
          <w:sz w:val="32"/>
          <w:szCs w:val="32"/>
          <w:lang w:eastAsia="en-US"/>
        </w:rPr>
        <w:t>ς ανάγκες</w:t>
      </w:r>
      <w:r>
        <w:rPr>
          <w:rFonts w:ascii="Calibri" w:eastAsia="Calibri" w:hAnsi="Calibri"/>
          <w:sz w:val="32"/>
          <w:szCs w:val="32"/>
          <w:lang w:eastAsia="en-US"/>
        </w:rPr>
        <w:t xml:space="preserve"> των κατοίκων</w:t>
      </w:r>
      <w:r w:rsidRPr="00711E55">
        <w:rPr>
          <w:rFonts w:ascii="Calibri" w:eastAsia="Calibri" w:hAnsi="Calibri"/>
          <w:sz w:val="32"/>
          <w:szCs w:val="32"/>
          <w:lang w:eastAsia="en-US"/>
        </w:rPr>
        <w:t>, να ελέγχει και να διευκολύνει τ</w:t>
      </w:r>
      <w:r>
        <w:rPr>
          <w:rFonts w:ascii="Calibri" w:eastAsia="Calibri" w:hAnsi="Calibri"/>
          <w:sz w:val="32"/>
          <w:szCs w:val="32"/>
          <w:lang w:eastAsia="en-US"/>
        </w:rPr>
        <w:t>ι</w:t>
      </w:r>
      <w:r w:rsidRPr="00711E55">
        <w:rPr>
          <w:rFonts w:ascii="Calibri" w:eastAsia="Calibri" w:hAnsi="Calibri"/>
          <w:sz w:val="32"/>
          <w:szCs w:val="32"/>
          <w:lang w:eastAsia="en-US"/>
        </w:rPr>
        <w:t xml:space="preserve">ς </w:t>
      </w:r>
      <w:r>
        <w:rPr>
          <w:rFonts w:ascii="Calibri" w:eastAsia="Calibri" w:hAnsi="Calibri"/>
          <w:sz w:val="32"/>
          <w:szCs w:val="32"/>
          <w:lang w:eastAsia="en-US"/>
        </w:rPr>
        <w:t xml:space="preserve">δράσεις των εθελοντικών ομάδων </w:t>
      </w:r>
      <w:r w:rsidRPr="00711E55">
        <w:rPr>
          <w:rFonts w:ascii="Calibri" w:eastAsia="Calibri" w:hAnsi="Calibri"/>
          <w:sz w:val="32"/>
          <w:szCs w:val="32"/>
          <w:lang w:eastAsia="en-US"/>
        </w:rPr>
        <w:t xml:space="preserve">οι οποίες σε </w:t>
      </w:r>
      <w:proofErr w:type="spellStart"/>
      <w:r w:rsidRPr="00711E55">
        <w:rPr>
          <w:rFonts w:ascii="Calibri" w:eastAsia="Calibri" w:hAnsi="Calibri"/>
          <w:sz w:val="32"/>
          <w:szCs w:val="32"/>
          <w:lang w:eastAsia="en-US"/>
        </w:rPr>
        <w:t>καμμία</w:t>
      </w:r>
      <w:proofErr w:type="spellEnd"/>
      <w:r w:rsidRPr="00711E55">
        <w:rPr>
          <w:rFonts w:ascii="Calibri" w:eastAsia="Calibri" w:hAnsi="Calibri"/>
          <w:sz w:val="32"/>
          <w:szCs w:val="32"/>
          <w:lang w:eastAsia="en-US"/>
        </w:rPr>
        <w:t xml:space="preserve"> περίπ</w:t>
      </w:r>
      <w:r>
        <w:rPr>
          <w:rFonts w:ascii="Calibri" w:eastAsia="Calibri" w:hAnsi="Calibri"/>
          <w:sz w:val="32"/>
          <w:szCs w:val="32"/>
          <w:lang w:eastAsia="en-US"/>
        </w:rPr>
        <w:t xml:space="preserve">τωση δεν υπονομεύουν το κράτος </w:t>
      </w:r>
      <w:r w:rsidRPr="00711E55">
        <w:rPr>
          <w:rFonts w:ascii="Calibri" w:eastAsia="Calibri" w:hAnsi="Calibri"/>
          <w:sz w:val="32"/>
          <w:szCs w:val="32"/>
          <w:lang w:eastAsia="en-US"/>
        </w:rPr>
        <w:t>αντίθετ</w:t>
      </w:r>
      <w:r>
        <w:rPr>
          <w:rFonts w:ascii="Calibri" w:eastAsia="Calibri" w:hAnsi="Calibri"/>
          <w:sz w:val="32"/>
          <w:szCs w:val="32"/>
          <w:lang w:eastAsia="en-US"/>
        </w:rPr>
        <w:t>α συμβάλουν στην προσπάθειά του και</w:t>
      </w:r>
      <w:r w:rsidRPr="00711E55">
        <w:rPr>
          <w:rFonts w:ascii="Calibri" w:eastAsia="Calibri" w:hAnsi="Calibri"/>
          <w:sz w:val="32"/>
          <w:szCs w:val="32"/>
          <w:lang w:eastAsia="en-US"/>
        </w:rPr>
        <w:t xml:space="preserve"> να λαμβάνει </w:t>
      </w:r>
      <w:proofErr w:type="spellStart"/>
      <w:r w:rsidRPr="00711E55">
        <w:rPr>
          <w:rFonts w:ascii="Calibri" w:eastAsia="Calibri" w:hAnsi="Calibri"/>
          <w:sz w:val="32"/>
          <w:szCs w:val="32"/>
          <w:lang w:eastAsia="en-US"/>
        </w:rPr>
        <w:t>υπ’όψιν</w:t>
      </w:r>
      <w:proofErr w:type="spellEnd"/>
      <w:r w:rsidRPr="00711E55">
        <w:rPr>
          <w:rFonts w:ascii="Calibri" w:eastAsia="Calibri" w:hAnsi="Calibri"/>
          <w:sz w:val="32"/>
          <w:szCs w:val="32"/>
          <w:lang w:eastAsia="en-US"/>
        </w:rPr>
        <w:t xml:space="preserve"> ότι σε μια εποχή κρίσης</w:t>
      </w:r>
      <w:r>
        <w:rPr>
          <w:rFonts w:ascii="Calibri" w:eastAsia="Calibri" w:hAnsi="Calibri"/>
          <w:sz w:val="32"/>
          <w:szCs w:val="32"/>
          <w:lang w:eastAsia="en-US"/>
        </w:rPr>
        <w:t xml:space="preserve"> </w:t>
      </w:r>
      <w:r w:rsidRPr="00711E55">
        <w:rPr>
          <w:rFonts w:ascii="Calibri" w:eastAsia="Calibri" w:hAnsi="Calibri"/>
          <w:sz w:val="32"/>
          <w:szCs w:val="32"/>
          <w:lang w:eastAsia="en-US"/>
        </w:rPr>
        <w:t xml:space="preserve"> είναι δύσκολο έως ακατόρθωτο να μετακινηθεί ο ακριτικός πληθυσμός στα Κέντρα Υγείας ή σ</w:t>
      </w:r>
      <w:r>
        <w:rPr>
          <w:rFonts w:ascii="Calibri" w:eastAsia="Calibri" w:hAnsi="Calibri"/>
          <w:sz w:val="32"/>
          <w:szCs w:val="32"/>
          <w:lang w:eastAsia="en-US"/>
        </w:rPr>
        <w:t xml:space="preserve">τα Νοσοκομεία των περιοχών τους </w:t>
      </w:r>
      <w:r w:rsidRPr="00711E55">
        <w:rPr>
          <w:rFonts w:ascii="Calibri" w:eastAsia="Calibri" w:hAnsi="Calibri"/>
          <w:sz w:val="32"/>
          <w:szCs w:val="32"/>
          <w:lang w:eastAsia="en-US"/>
        </w:rPr>
        <w:t xml:space="preserve">τα οποία </w:t>
      </w:r>
      <w:r>
        <w:rPr>
          <w:rFonts w:ascii="Calibri" w:eastAsia="Calibri" w:hAnsi="Calibri"/>
          <w:sz w:val="32"/>
          <w:szCs w:val="32"/>
          <w:lang w:eastAsia="en-US"/>
        </w:rPr>
        <w:t xml:space="preserve">πολλές φορές </w:t>
      </w:r>
      <w:r w:rsidRPr="00711E55">
        <w:rPr>
          <w:rFonts w:ascii="Calibri" w:eastAsia="Calibri" w:hAnsi="Calibri"/>
          <w:sz w:val="32"/>
          <w:szCs w:val="32"/>
          <w:lang w:eastAsia="en-US"/>
        </w:rPr>
        <w:t xml:space="preserve">δεν διαθέτουν </w:t>
      </w:r>
      <w:r>
        <w:rPr>
          <w:rFonts w:ascii="Calibri" w:eastAsia="Calibri" w:hAnsi="Calibri"/>
          <w:sz w:val="32"/>
          <w:szCs w:val="32"/>
          <w:lang w:eastAsia="en-US"/>
        </w:rPr>
        <w:t xml:space="preserve">όλες τις </w:t>
      </w:r>
      <w:r w:rsidRPr="00711E55">
        <w:rPr>
          <w:rFonts w:ascii="Calibri" w:eastAsia="Calibri" w:hAnsi="Calibri"/>
          <w:sz w:val="32"/>
          <w:szCs w:val="32"/>
          <w:lang w:eastAsia="en-US"/>
        </w:rPr>
        <w:t xml:space="preserve"> ειδικότητες προκειμένου οι κάτοικοι των </w:t>
      </w:r>
      <w:r>
        <w:rPr>
          <w:rFonts w:ascii="Calibri" w:eastAsia="Calibri" w:hAnsi="Calibri"/>
          <w:sz w:val="32"/>
          <w:szCs w:val="32"/>
          <w:lang w:eastAsia="en-US"/>
        </w:rPr>
        <w:t>απομακρυ</w:t>
      </w:r>
      <w:r w:rsidRPr="00B42E4D">
        <w:rPr>
          <w:rFonts w:ascii="Calibri" w:eastAsia="Calibri" w:hAnsi="Calibri"/>
          <w:sz w:val="32"/>
          <w:szCs w:val="32"/>
          <w:lang w:eastAsia="en-US"/>
        </w:rPr>
        <w:t>σμένων</w:t>
      </w:r>
      <w:r w:rsidRPr="00711E55">
        <w:rPr>
          <w:rFonts w:ascii="Calibri" w:eastAsia="Calibri" w:hAnsi="Calibri"/>
          <w:sz w:val="32"/>
          <w:szCs w:val="32"/>
          <w:lang w:eastAsia="en-US"/>
        </w:rPr>
        <w:t xml:space="preserve"> περιοχών να κάνουν τον ετήσιο </w:t>
      </w:r>
      <w:proofErr w:type="spellStart"/>
      <w:r w:rsidRPr="00711E55">
        <w:rPr>
          <w:rFonts w:ascii="Calibri" w:eastAsia="Calibri" w:hAnsi="Calibri"/>
          <w:sz w:val="32"/>
          <w:szCs w:val="32"/>
          <w:lang w:eastAsia="en-US"/>
        </w:rPr>
        <w:t>προσυμπτωματικό</w:t>
      </w:r>
      <w:proofErr w:type="spellEnd"/>
      <w:r w:rsidRPr="00711E55">
        <w:rPr>
          <w:rFonts w:ascii="Calibri" w:eastAsia="Calibri" w:hAnsi="Calibri"/>
          <w:sz w:val="32"/>
          <w:szCs w:val="32"/>
          <w:lang w:eastAsia="en-US"/>
        </w:rPr>
        <w:t xml:space="preserve"> τους έλεγχο.</w:t>
      </w:r>
    </w:p>
    <w:p w:rsidR="00DB6C7D" w:rsidRDefault="00DB6C7D" w:rsidP="00DB6C7D">
      <w:pPr>
        <w:spacing w:after="200" w:line="276" w:lineRule="auto"/>
        <w:rPr>
          <w:rFonts w:ascii="Calibri" w:eastAsia="Calibri" w:hAnsi="Calibri"/>
          <w:sz w:val="32"/>
          <w:szCs w:val="32"/>
          <w:lang w:eastAsia="en-US"/>
        </w:rPr>
      </w:pPr>
    </w:p>
    <w:p w:rsidR="00DB6C7D" w:rsidRPr="00F84504" w:rsidRDefault="00DB6C7D" w:rsidP="00DB6C7D">
      <w:pPr>
        <w:spacing w:after="200" w:line="276" w:lineRule="auto"/>
        <w:jc w:val="both"/>
        <w:rPr>
          <w:rFonts w:ascii="Calibri" w:eastAsia="Calibri" w:hAnsi="Calibri" w:cs="Calibri"/>
          <w:sz w:val="32"/>
          <w:szCs w:val="32"/>
          <w:lang w:eastAsia="en-US"/>
        </w:rPr>
      </w:pPr>
      <w:proofErr w:type="spellStart"/>
      <w:r w:rsidRPr="00F84504">
        <w:rPr>
          <w:rFonts w:ascii="Calibri" w:eastAsia="Calibri" w:hAnsi="Calibri" w:cs="Calibri"/>
          <w:sz w:val="32"/>
          <w:szCs w:val="32"/>
          <w:lang w:eastAsia="en-US"/>
        </w:rPr>
        <w:t>Aναφορικά</w:t>
      </w:r>
      <w:proofErr w:type="spellEnd"/>
      <w:r w:rsidRPr="00F84504">
        <w:rPr>
          <w:rFonts w:ascii="Calibri" w:eastAsia="Calibri" w:hAnsi="Calibri" w:cs="Calibri"/>
          <w:sz w:val="32"/>
          <w:szCs w:val="32"/>
          <w:lang w:eastAsia="en-US"/>
        </w:rPr>
        <w:t xml:space="preserve">  με  τον  όρο  1)α  της  χορήγησης  άδειας  εισόδου  σε σχολικές  μονάδες   με  </w:t>
      </w:r>
      <w:proofErr w:type="spellStart"/>
      <w:r w:rsidRPr="00F84504">
        <w:rPr>
          <w:rFonts w:ascii="Calibri" w:eastAsia="Calibri" w:hAnsi="Calibri" w:cs="Calibri"/>
          <w:sz w:val="32"/>
          <w:szCs w:val="32"/>
          <w:lang w:eastAsia="en-US"/>
        </w:rPr>
        <w:t>Αριθμ</w:t>
      </w:r>
      <w:proofErr w:type="spellEnd"/>
      <w:r w:rsidRPr="00F84504">
        <w:rPr>
          <w:rFonts w:ascii="Calibri" w:eastAsia="Calibri" w:hAnsi="Calibri" w:cs="Calibri"/>
          <w:sz w:val="32"/>
          <w:szCs w:val="32"/>
          <w:lang w:eastAsia="en-US"/>
        </w:rPr>
        <w:t xml:space="preserve">. </w:t>
      </w:r>
      <w:proofErr w:type="spellStart"/>
      <w:r w:rsidRPr="00F84504">
        <w:rPr>
          <w:rFonts w:ascii="Calibri" w:eastAsia="Calibri" w:hAnsi="Calibri" w:cs="Calibri"/>
          <w:sz w:val="32"/>
          <w:szCs w:val="32"/>
          <w:lang w:eastAsia="en-US"/>
        </w:rPr>
        <w:t>Πρωτ</w:t>
      </w:r>
      <w:proofErr w:type="spellEnd"/>
      <w:r w:rsidRPr="00F84504">
        <w:rPr>
          <w:rFonts w:ascii="Calibri" w:eastAsia="Calibri" w:hAnsi="Calibri" w:cs="Calibri"/>
          <w:sz w:val="32"/>
          <w:szCs w:val="32"/>
          <w:lang w:eastAsia="en-US"/>
        </w:rPr>
        <w:t xml:space="preserve">.  Φ.1923/20270/6-2-2018/Η2, </w:t>
      </w:r>
      <w:r>
        <w:rPr>
          <w:rFonts w:ascii="Calibri" w:eastAsia="Calibri" w:hAnsi="Calibri" w:cs="Calibri"/>
          <w:sz w:val="32"/>
          <w:szCs w:val="32"/>
          <w:lang w:eastAsia="en-US"/>
        </w:rPr>
        <w:t xml:space="preserve">παρακαλούμε όπως εξετάσετε τη δυνατότητα τροποποίησης του, καθώς, </w:t>
      </w:r>
      <w:r w:rsidRPr="00F84504">
        <w:rPr>
          <w:rFonts w:ascii="Calibri" w:eastAsia="Calibri" w:hAnsi="Calibri" w:cs="Calibri"/>
          <w:sz w:val="32"/>
          <w:szCs w:val="32"/>
          <w:lang w:eastAsia="en-US"/>
        </w:rPr>
        <w:t>τόσο στη Θράκη λόγω των διαπολιτισμικών ιδιαιτεροτήτων και του αυξημένου αριθμού των παιδιών όσο και σε όλα τα σχολεία γενικότερα, δεν είναι εφικτή η εξέταση των μαθητών μετά το πέρας των μαθημάτων.</w:t>
      </w:r>
    </w:p>
    <w:p w:rsidR="00DB6C7D" w:rsidRPr="008F2386" w:rsidRDefault="00DB6C7D" w:rsidP="00DB6C7D">
      <w:pPr>
        <w:spacing w:after="200" w:line="276" w:lineRule="auto"/>
        <w:jc w:val="both"/>
        <w:rPr>
          <w:rFonts w:ascii="Calibri" w:eastAsia="Calibri" w:hAnsi="Calibri" w:cs="Calibri"/>
          <w:sz w:val="32"/>
          <w:szCs w:val="32"/>
          <w:lang w:eastAsia="en-US"/>
        </w:rPr>
      </w:pPr>
      <w:r w:rsidRPr="00F84504">
        <w:rPr>
          <w:rFonts w:ascii="Calibri" w:eastAsia="Calibri" w:hAnsi="Calibri" w:cs="Calibri"/>
          <w:sz w:val="32"/>
          <w:szCs w:val="32"/>
          <w:lang w:eastAsia="en-US"/>
        </w:rPr>
        <w:t>Θα πρέπει να ορίζεται ο τρόπος παρέμβασης κατόπιν συνεννόησης και καλού συντονισμού με τους εκπαιδευτικούς.</w:t>
      </w:r>
    </w:p>
    <w:p w:rsidR="000709AA" w:rsidRDefault="000709AA"/>
    <w:sectPr w:rsidR="000709AA" w:rsidSect="000709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FD5"/>
    <w:multiLevelType w:val="hybridMultilevel"/>
    <w:tmpl w:val="229AB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16082B"/>
    <w:multiLevelType w:val="hybridMultilevel"/>
    <w:tmpl w:val="C0D66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savePreviewPicture/>
  <w:compat/>
  <w:rsids>
    <w:rsidRoot w:val="00DB6C7D"/>
    <w:rsid w:val="000709AA"/>
    <w:rsid w:val="00DB6C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C7D"/>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DB6C7D"/>
    <w:pPr>
      <w:ind w:left="720"/>
    </w:pPr>
  </w:style>
  <w:style w:type="paragraph" w:styleId="a3">
    <w:name w:val="Balloon Text"/>
    <w:basedOn w:val="a"/>
    <w:link w:val="Char"/>
    <w:uiPriority w:val="99"/>
    <w:semiHidden/>
    <w:unhideWhenUsed/>
    <w:rsid w:val="00DB6C7D"/>
    <w:rPr>
      <w:rFonts w:ascii="Tahoma" w:hAnsi="Tahoma" w:cs="Tahoma"/>
      <w:sz w:val="16"/>
      <w:szCs w:val="16"/>
    </w:rPr>
  </w:style>
  <w:style w:type="character" w:customStyle="1" w:styleId="Char">
    <w:name w:val="Κείμενο πλαισίου Char"/>
    <w:basedOn w:val="a0"/>
    <w:link w:val="a3"/>
    <w:uiPriority w:val="99"/>
    <w:semiHidden/>
    <w:rsid w:val="00DB6C7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761</Words>
  <Characters>4111</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AnoixtiAgkalia</dc:creator>
  <cp:lastModifiedBy>AnoixtiAgkalia</cp:lastModifiedBy>
  <cp:revision>1</cp:revision>
  <dcterms:created xsi:type="dcterms:W3CDTF">2024-03-20T14:36:00Z</dcterms:created>
  <dcterms:modified xsi:type="dcterms:W3CDTF">2024-03-20T14:38:00Z</dcterms:modified>
</cp:coreProperties>
</file>